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D97F" w14:textId="77777777" w:rsidR="00043C72" w:rsidRDefault="00043C72" w:rsidP="00043C72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i/>
          <w:noProof/>
        </w:rPr>
        <w:drawing>
          <wp:inline distT="0" distB="0" distL="0" distR="0" wp14:anchorId="62C5D042" wp14:editId="59D3547C">
            <wp:extent cx="1124607" cy="10256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r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51" cy="10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90E9" w14:textId="77777777" w:rsidR="00114461" w:rsidRDefault="00114461">
      <w:pPr>
        <w:rPr>
          <w:rFonts w:asciiTheme="minorHAnsi" w:hAnsiTheme="minorHAnsi"/>
          <w:b/>
        </w:rPr>
      </w:pPr>
    </w:p>
    <w:p w14:paraId="76C92830" w14:textId="77777777" w:rsidR="00114461" w:rsidRPr="0025074D" w:rsidRDefault="00114461" w:rsidP="00114461">
      <w:pPr>
        <w:jc w:val="center"/>
        <w:rPr>
          <w:rFonts w:asciiTheme="minorHAnsi" w:hAnsiTheme="minorHAnsi"/>
          <w:b/>
          <w:szCs w:val="24"/>
        </w:rPr>
      </w:pPr>
      <w:r w:rsidRPr="0025074D">
        <w:rPr>
          <w:rFonts w:asciiTheme="minorHAnsi" w:hAnsiTheme="minorHAnsi"/>
          <w:b/>
          <w:szCs w:val="24"/>
        </w:rPr>
        <w:t>IDEA Institute</w:t>
      </w:r>
    </w:p>
    <w:p w14:paraId="1E17A8B5" w14:textId="77777777" w:rsidR="00114461" w:rsidRPr="0025074D" w:rsidRDefault="00114461">
      <w:pPr>
        <w:rPr>
          <w:rFonts w:asciiTheme="minorHAnsi" w:hAnsiTheme="minorHAnsi"/>
          <w:b/>
          <w:szCs w:val="24"/>
        </w:rPr>
      </w:pPr>
    </w:p>
    <w:p w14:paraId="0CAFF78E" w14:textId="77777777" w:rsidR="00AD6028" w:rsidRPr="0025074D" w:rsidRDefault="00114461">
      <w:pPr>
        <w:rPr>
          <w:rFonts w:asciiTheme="minorHAnsi" w:hAnsiTheme="minorHAnsi"/>
          <w:szCs w:val="24"/>
        </w:rPr>
      </w:pPr>
      <w:r w:rsidRPr="0025074D">
        <w:rPr>
          <w:rFonts w:asciiTheme="minorHAnsi" w:hAnsiTheme="minorHAnsi"/>
          <w:szCs w:val="24"/>
        </w:rPr>
        <w:t>1.</w:t>
      </w:r>
      <w:r w:rsidRPr="0025074D">
        <w:rPr>
          <w:rFonts w:asciiTheme="minorHAnsi" w:hAnsiTheme="minorHAnsi"/>
          <w:szCs w:val="24"/>
        </w:rPr>
        <w:tab/>
        <w:t>What is the focus of your Operational Unit improvement plan?</w:t>
      </w:r>
    </w:p>
    <w:p w14:paraId="0CB8FF0B" w14:textId="273E590A" w:rsidR="00A04359" w:rsidRDefault="003E3D4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IDEA Institute provides an umbrella to coordinate and advance Red Rocks’ programs in engineering, innovation and project-based learning. The features of the IDEA Institute are education, experiential learning, engagement and outreach. The IDEA Institute strives to be a leader among community colleges in STEM education for innovation.</w:t>
      </w:r>
      <w:r w:rsidR="00F4401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As the engagement zone, t</w:t>
      </w:r>
      <w:r w:rsidR="00F4401A">
        <w:rPr>
          <w:rFonts w:asciiTheme="minorHAnsi" w:hAnsiTheme="minorHAnsi"/>
          <w:szCs w:val="24"/>
        </w:rPr>
        <w:t>he IDEA Lab is the physical space where faculty and stu</w:t>
      </w:r>
      <w:r w:rsidR="00BC5927">
        <w:rPr>
          <w:rFonts w:asciiTheme="minorHAnsi" w:hAnsiTheme="minorHAnsi"/>
          <w:szCs w:val="24"/>
        </w:rPr>
        <w:t>dents</w:t>
      </w:r>
      <w:r w:rsidR="00414749">
        <w:rPr>
          <w:rFonts w:asciiTheme="minorHAnsi" w:hAnsiTheme="minorHAnsi"/>
          <w:szCs w:val="24"/>
        </w:rPr>
        <w:t xml:space="preserve"> explore, innovate and create</w:t>
      </w:r>
      <w:r w:rsidR="00F4401A">
        <w:rPr>
          <w:rFonts w:asciiTheme="minorHAnsi" w:hAnsiTheme="minorHAnsi"/>
          <w:szCs w:val="24"/>
        </w:rPr>
        <w:t xml:space="preserve">. </w:t>
      </w:r>
      <w:r w:rsidR="002104F3">
        <w:rPr>
          <w:rFonts w:asciiTheme="minorHAnsi" w:hAnsiTheme="minorHAnsi"/>
          <w:szCs w:val="24"/>
        </w:rPr>
        <w:t>T</w:t>
      </w:r>
      <w:r w:rsidR="0090451F">
        <w:rPr>
          <w:rFonts w:asciiTheme="minorHAnsi" w:hAnsiTheme="minorHAnsi"/>
          <w:szCs w:val="24"/>
        </w:rPr>
        <w:t xml:space="preserve">he focus </w:t>
      </w:r>
      <w:r w:rsidR="002104F3">
        <w:rPr>
          <w:rFonts w:asciiTheme="minorHAnsi" w:hAnsiTheme="minorHAnsi"/>
          <w:szCs w:val="24"/>
        </w:rPr>
        <w:t xml:space="preserve">of this CIP summary </w:t>
      </w:r>
      <w:r w:rsidR="0090451F">
        <w:rPr>
          <w:rFonts w:asciiTheme="minorHAnsi" w:hAnsiTheme="minorHAnsi"/>
          <w:szCs w:val="24"/>
        </w:rPr>
        <w:t xml:space="preserve">is on </w:t>
      </w:r>
      <w:r w:rsidR="0010250B">
        <w:rPr>
          <w:rFonts w:asciiTheme="minorHAnsi" w:hAnsiTheme="minorHAnsi"/>
          <w:szCs w:val="24"/>
        </w:rPr>
        <w:t>1)</w:t>
      </w:r>
      <w:r>
        <w:rPr>
          <w:rFonts w:asciiTheme="minorHAnsi" w:hAnsiTheme="minorHAnsi"/>
          <w:szCs w:val="24"/>
        </w:rPr>
        <w:t xml:space="preserve"> developing, implementing and communicating a guided pathway in engineering</w:t>
      </w:r>
      <w:r w:rsidR="0010250B">
        <w:rPr>
          <w:rFonts w:asciiTheme="minorHAnsi" w:hAnsiTheme="minorHAnsi"/>
          <w:szCs w:val="24"/>
        </w:rPr>
        <w:t>, 2)</w:t>
      </w:r>
      <w:r>
        <w:rPr>
          <w:rFonts w:asciiTheme="minorHAnsi" w:hAnsiTheme="minorHAnsi"/>
          <w:szCs w:val="24"/>
        </w:rPr>
        <w:t xml:space="preserve"> expanding experiential learning through internsh</w:t>
      </w:r>
      <w:r w:rsidR="00A1594E">
        <w:rPr>
          <w:rFonts w:asciiTheme="minorHAnsi" w:hAnsiTheme="minorHAnsi"/>
          <w:szCs w:val="24"/>
        </w:rPr>
        <w:t xml:space="preserve">ips </w:t>
      </w:r>
      <w:r>
        <w:rPr>
          <w:rFonts w:asciiTheme="minorHAnsi" w:hAnsiTheme="minorHAnsi"/>
          <w:szCs w:val="24"/>
        </w:rPr>
        <w:t>and/or service-learning projects</w:t>
      </w:r>
      <w:r w:rsidR="00F4401A">
        <w:rPr>
          <w:rFonts w:asciiTheme="minorHAnsi" w:hAnsiTheme="minorHAnsi"/>
          <w:szCs w:val="24"/>
        </w:rPr>
        <w:t xml:space="preserve">, and 3) </w:t>
      </w:r>
      <w:r>
        <w:rPr>
          <w:rFonts w:asciiTheme="minorHAnsi" w:hAnsiTheme="minorHAnsi"/>
          <w:szCs w:val="24"/>
        </w:rPr>
        <w:t>increasing engagement in the IDEA Lab, and 4) expanding outreach activities</w:t>
      </w:r>
      <w:r w:rsidR="0090451F">
        <w:rPr>
          <w:rFonts w:asciiTheme="minorHAnsi" w:hAnsiTheme="minorHAnsi"/>
          <w:szCs w:val="24"/>
        </w:rPr>
        <w:t>.</w:t>
      </w:r>
      <w:r w:rsidR="00650D15">
        <w:rPr>
          <w:rFonts w:asciiTheme="minorHAnsi" w:hAnsiTheme="minorHAnsi"/>
          <w:szCs w:val="24"/>
        </w:rPr>
        <w:t xml:space="preserve"> </w:t>
      </w:r>
      <w:r w:rsidR="0010250B">
        <w:rPr>
          <w:rFonts w:asciiTheme="minorHAnsi" w:hAnsiTheme="minorHAnsi"/>
          <w:szCs w:val="24"/>
        </w:rPr>
        <w:t xml:space="preserve"> </w:t>
      </w:r>
    </w:p>
    <w:p w14:paraId="2CBF97DF" w14:textId="77777777" w:rsidR="008730D3" w:rsidRDefault="008730D3">
      <w:pPr>
        <w:rPr>
          <w:rFonts w:asciiTheme="minorHAnsi" w:hAnsiTheme="minorHAnsi"/>
          <w:szCs w:val="24"/>
        </w:rPr>
      </w:pPr>
    </w:p>
    <w:p w14:paraId="3E0AE4B7" w14:textId="602D6151" w:rsidR="00F35F11" w:rsidRDefault="00F35F1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 for implementing improvements:</w:t>
      </w:r>
    </w:p>
    <w:p w14:paraId="3F8ABD41" w14:textId="77777777" w:rsidR="003E3D48" w:rsidRDefault="00F35F1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3E3D48">
        <w:rPr>
          <w:rFonts w:asciiTheme="minorHAnsi" w:hAnsiTheme="minorHAnsi"/>
          <w:szCs w:val="24"/>
        </w:rPr>
        <w:t xml:space="preserve"> Collaborate with Guided Pathways team, faculty, and advising to create a Guided Pathway in Engineering Transfer. </w:t>
      </w:r>
    </w:p>
    <w:p w14:paraId="5821C49B" w14:textId="6A984A44" w:rsidR="00A1594E" w:rsidRDefault="003E3D4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  Communicate Guided Pathway in Engineering to stake</w:t>
      </w:r>
      <w:r w:rsidR="00A1594E">
        <w:rPr>
          <w:rFonts w:asciiTheme="minorHAnsi" w:hAnsiTheme="minorHAnsi"/>
          <w:szCs w:val="24"/>
        </w:rPr>
        <w:t xml:space="preserve">holders in K-12, university partners, and RRCC’s BAS in WQM. </w:t>
      </w:r>
    </w:p>
    <w:p w14:paraId="4AA2300F" w14:textId="14F46DF5" w:rsidR="00A1594E" w:rsidRDefault="00A1594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  Develop an Internship Program for the IDEA Lab with orientation, learning outcomes, deliverables and IDEA Expo.</w:t>
      </w:r>
    </w:p>
    <w:p w14:paraId="002B0AAD" w14:textId="303CC88D" w:rsidR="00A1594E" w:rsidRDefault="00A1594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4.  Collaborate with community organizations and/or RRCC’s Service-Learning Program to create STEM-based service-learning projects.</w:t>
      </w:r>
    </w:p>
    <w:p w14:paraId="26A54124" w14:textId="538F10EB" w:rsidR="00A1594E" w:rsidRDefault="00A1594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  Collaborate with IDEA Institute Faculty Fellows to create new initiatives in the IDEA Lab.</w:t>
      </w:r>
    </w:p>
    <w:p w14:paraId="06BC96E6" w14:textId="5A7ADDA5" w:rsidR="006105D0" w:rsidRDefault="00A1594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6.  Develop initiatives</w:t>
      </w:r>
      <w:r w:rsidR="00F4401A">
        <w:rPr>
          <w:rFonts w:asciiTheme="minorHAnsi" w:hAnsiTheme="minorHAnsi"/>
          <w:szCs w:val="24"/>
        </w:rPr>
        <w:t xml:space="preserve"> to expand recruitment ac</w:t>
      </w:r>
      <w:r>
        <w:rPr>
          <w:rFonts w:asciiTheme="minorHAnsi" w:hAnsiTheme="minorHAnsi"/>
          <w:szCs w:val="24"/>
        </w:rPr>
        <w:t>tivities in high schools, such as High School Design Challenge and/or Summer Engineering Programs</w:t>
      </w:r>
    </w:p>
    <w:p w14:paraId="667DC5E2" w14:textId="77777777" w:rsidR="00F35F11" w:rsidRDefault="00F35F11">
      <w:pPr>
        <w:rPr>
          <w:rFonts w:asciiTheme="minorHAnsi" w:hAnsiTheme="minorHAnsi"/>
          <w:szCs w:val="24"/>
        </w:rPr>
      </w:pPr>
    </w:p>
    <w:p w14:paraId="378213EF" w14:textId="77777777" w:rsidR="00B706D5" w:rsidRPr="0025074D" w:rsidRDefault="00B706D5">
      <w:pPr>
        <w:rPr>
          <w:rFonts w:asciiTheme="minorHAnsi" w:hAnsiTheme="minorHAnsi"/>
          <w:szCs w:val="24"/>
        </w:rPr>
      </w:pPr>
    </w:p>
    <w:p w14:paraId="14437724" w14:textId="77777777" w:rsidR="007A1EE4" w:rsidRPr="0025074D" w:rsidRDefault="00043C72">
      <w:pPr>
        <w:rPr>
          <w:rFonts w:asciiTheme="minorHAnsi" w:hAnsiTheme="minorHAnsi"/>
          <w:szCs w:val="24"/>
        </w:rPr>
      </w:pPr>
      <w:r w:rsidRPr="0025074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CF117" wp14:editId="5799C33D">
                <wp:simplePos x="0" y="0"/>
                <wp:positionH relativeFrom="margin">
                  <wp:align>left</wp:align>
                </wp:positionH>
                <wp:positionV relativeFrom="paragraph">
                  <wp:posOffset>34728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86155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484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B3E6635" w14:textId="77777777" w:rsidR="00AD6028" w:rsidRPr="0025074D" w:rsidRDefault="00AD6028">
      <w:pPr>
        <w:rPr>
          <w:rFonts w:asciiTheme="minorHAnsi" w:hAnsiTheme="minorHAnsi"/>
          <w:b/>
          <w:szCs w:val="24"/>
        </w:rPr>
      </w:pPr>
      <w:r w:rsidRPr="0025074D">
        <w:rPr>
          <w:rFonts w:asciiTheme="minorHAnsi" w:hAnsiTheme="minorHAnsi"/>
          <w:b/>
          <w:szCs w:val="24"/>
        </w:rPr>
        <w:t>QUESTION 2</w:t>
      </w:r>
    </w:p>
    <w:p w14:paraId="23E4000F" w14:textId="77777777" w:rsidR="00AD6028" w:rsidRPr="0025074D" w:rsidRDefault="00AD6028">
      <w:pPr>
        <w:rPr>
          <w:rFonts w:asciiTheme="minorHAnsi" w:hAnsiTheme="minorHAnsi"/>
          <w:szCs w:val="24"/>
        </w:rPr>
      </w:pPr>
    </w:p>
    <w:p w14:paraId="7CE2FC36" w14:textId="77777777" w:rsidR="00AD6028" w:rsidRPr="0025074D" w:rsidRDefault="00AD6028">
      <w:pPr>
        <w:rPr>
          <w:rFonts w:asciiTheme="minorHAnsi" w:hAnsiTheme="minorHAnsi"/>
          <w:szCs w:val="24"/>
        </w:rPr>
      </w:pPr>
      <w:r w:rsidRPr="0025074D">
        <w:rPr>
          <w:rFonts w:asciiTheme="minorHAnsi" w:hAnsiTheme="minorHAnsi"/>
          <w:szCs w:val="24"/>
        </w:rPr>
        <w:t xml:space="preserve">What </w:t>
      </w:r>
      <w:r w:rsidR="00A37A54">
        <w:rPr>
          <w:rFonts w:asciiTheme="minorHAnsi" w:hAnsiTheme="minorHAnsi"/>
          <w:szCs w:val="24"/>
        </w:rPr>
        <w:t>evidence</w:t>
      </w:r>
      <w:r w:rsidRPr="0025074D">
        <w:rPr>
          <w:rFonts w:asciiTheme="minorHAnsi" w:hAnsiTheme="minorHAnsi"/>
          <w:szCs w:val="24"/>
        </w:rPr>
        <w:t xml:space="preserve"> supports the focus of the Operational Unit’s improvement plan? </w:t>
      </w:r>
    </w:p>
    <w:p w14:paraId="2AF2AFBC" w14:textId="77777777" w:rsidR="00A37A54" w:rsidRDefault="00A37A54" w:rsidP="00A37A54">
      <w:pPr>
        <w:rPr>
          <w:rFonts w:asciiTheme="minorHAnsi" w:hAnsiTheme="minorHAnsi"/>
          <w:szCs w:val="24"/>
        </w:rPr>
      </w:pPr>
    </w:p>
    <w:p w14:paraId="0520C0F3" w14:textId="39A869C2" w:rsidR="00A1594E" w:rsidRDefault="001F4C11" w:rsidP="00A37A54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# </w:t>
      </w:r>
      <w:r w:rsidR="00A1594E">
        <w:rPr>
          <w:rFonts w:ascii="Cambria" w:hAnsi="Cambria" w:cs="Times New Roman"/>
          <w:color w:val="000000"/>
        </w:rPr>
        <w:t>Guided P</w:t>
      </w:r>
      <w:r w:rsidR="00B6736B">
        <w:rPr>
          <w:rFonts w:ascii="Cambria" w:hAnsi="Cambria" w:cs="Times New Roman"/>
          <w:color w:val="000000"/>
        </w:rPr>
        <w:t>athways in Engineering approved</w:t>
      </w:r>
    </w:p>
    <w:p w14:paraId="65A9FF2D" w14:textId="26CB7009" w:rsidR="001F4C11" w:rsidRDefault="00A1594E" w:rsidP="00A37A54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# </w:t>
      </w:r>
      <w:r w:rsidR="001F4C11">
        <w:rPr>
          <w:rFonts w:ascii="Cambria" w:hAnsi="Cambria" w:cs="Times New Roman"/>
          <w:color w:val="000000"/>
        </w:rPr>
        <w:t xml:space="preserve">of IDEA Lab </w:t>
      </w:r>
      <w:r w:rsidR="0090451F">
        <w:rPr>
          <w:rFonts w:ascii="Cambria" w:hAnsi="Cambria" w:cs="Times New Roman"/>
          <w:color w:val="000000"/>
        </w:rPr>
        <w:t xml:space="preserve">student </w:t>
      </w:r>
      <w:r w:rsidR="001F4C11">
        <w:rPr>
          <w:rFonts w:ascii="Cambria" w:hAnsi="Cambria" w:cs="Times New Roman"/>
          <w:color w:val="000000"/>
        </w:rPr>
        <w:t>members</w:t>
      </w:r>
    </w:p>
    <w:p w14:paraId="6595C715" w14:textId="5B4294C5" w:rsidR="00B6736B" w:rsidRDefault="00B6736B" w:rsidP="00A37A54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# of IDEA Lab student interns</w:t>
      </w:r>
    </w:p>
    <w:p w14:paraId="7FCD2A45" w14:textId="33E6BF46" w:rsidR="00A37A54" w:rsidRDefault="00A37A54" w:rsidP="00A37A54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# of students enrolled in EGT 140</w:t>
      </w:r>
      <w:r w:rsidR="00A905CA">
        <w:rPr>
          <w:rFonts w:ascii="Cambria" w:hAnsi="Cambria" w:cs="Times New Roman"/>
          <w:color w:val="000000"/>
        </w:rPr>
        <w:t xml:space="preserve"> Introduction to Design and Engineering Applications (IDEA)</w:t>
      </w:r>
    </w:p>
    <w:p w14:paraId="4E2548B2" w14:textId="0E196E04" w:rsidR="005A1B53" w:rsidRDefault="00BC1A32" w:rsidP="00A37A54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# of EGT 140 students, IDEA Lab members who are retained</w:t>
      </w:r>
      <w:r w:rsidR="00A1594E">
        <w:rPr>
          <w:rFonts w:ascii="Cambria" w:hAnsi="Cambria" w:cs="Times New Roman"/>
          <w:color w:val="000000"/>
        </w:rPr>
        <w:t>, graduated</w:t>
      </w:r>
      <w:r>
        <w:rPr>
          <w:rFonts w:ascii="Cambria" w:hAnsi="Cambria" w:cs="Times New Roman"/>
          <w:color w:val="000000"/>
        </w:rPr>
        <w:t xml:space="preserve"> and</w:t>
      </w:r>
      <w:r w:rsidR="00A1594E">
        <w:rPr>
          <w:rFonts w:ascii="Cambria" w:hAnsi="Cambria" w:cs="Times New Roman"/>
          <w:color w:val="000000"/>
        </w:rPr>
        <w:t>/or</w:t>
      </w:r>
      <w:r>
        <w:rPr>
          <w:rFonts w:ascii="Cambria" w:hAnsi="Cambria" w:cs="Times New Roman"/>
          <w:color w:val="000000"/>
        </w:rPr>
        <w:t xml:space="preserve"> transferred</w:t>
      </w:r>
    </w:p>
    <w:p w14:paraId="4EB4CB67" w14:textId="77777777" w:rsidR="00650D15" w:rsidRDefault="00650D15" w:rsidP="00A37A54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# of MOUs and/or Transfer Agreements articulated with four-year institutions</w:t>
      </w:r>
    </w:p>
    <w:p w14:paraId="5D61B6F8" w14:textId="08B54201" w:rsidR="00650D15" w:rsidRDefault="00650D15" w:rsidP="00A37A54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# of high schools participating in IDEA Institute events</w:t>
      </w:r>
    </w:p>
    <w:p w14:paraId="2C61EA7D" w14:textId="77777777" w:rsidR="00A37A54" w:rsidRPr="00A37A54" w:rsidRDefault="00A37A54" w:rsidP="00A37A54">
      <w:pPr>
        <w:rPr>
          <w:rFonts w:asciiTheme="minorHAnsi" w:hAnsiTheme="minorHAnsi"/>
          <w:szCs w:val="24"/>
        </w:rPr>
      </w:pPr>
    </w:p>
    <w:p w14:paraId="436D9959" w14:textId="77777777" w:rsidR="00AD6028" w:rsidRPr="0025074D" w:rsidRDefault="00B706D5">
      <w:pPr>
        <w:rPr>
          <w:rFonts w:asciiTheme="minorHAnsi" w:hAnsiTheme="minorHAnsi"/>
          <w:szCs w:val="24"/>
        </w:rPr>
      </w:pPr>
      <w:r w:rsidRPr="0025074D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3EABB" wp14:editId="02B0CD2C">
                <wp:simplePos x="0" y="0"/>
                <wp:positionH relativeFrom="margin">
                  <wp:align>left</wp:align>
                </wp:positionH>
                <wp:positionV relativeFrom="paragraph">
                  <wp:posOffset>15043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CC451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8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EA0C04D" w14:textId="77777777" w:rsidR="00AD6028" w:rsidRPr="0025074D" w:rsidRDefault="00AD6028">
      <w:pPr>
        <w:rPr>
          <w:rFonts w:asciiTheme="minorHAnsi" w:hAnsiTheme="minorHAnsi"/>
          <w:b/>
          <w:szCs w:val="24"/>
        </w:rPr>
      </w:pPr>
      <w:r w:rsidRPr="0025074D">
        <w:rPr>
          <w:rFonts w:asciiTheme="minorHAnsi" w:hAnsiTheme="minorHAnsi"/>
          <w:b/>
          <w:szCs w:val="24"/>
        </w:rPr>
        <w:t>QUESTION 3</w:t>
      </w:r>
    </w:p>
    <w:p w14:paraId="57FE2310" w14:textId="77777777" w:rsidR="00AD6028" w:rsidRPr="0025074D" w:rsidRDefault="00AD6028">
      <w:pPr>
        <w:rPr>
          <w:rFonts w:asciiTheme="minorHAnsi" w:hAnsiTheme="minorHAnsi"/>
          <w:szCs w:val="24"/>
        </w:rPr>
      </w:pPr>
    </w:p>
    <w:p w14:paraId="4B93F587" w14:textId="77777777" w:rsidR="00AD6028" w:rsidRPr="0025074D" w:rsidRDefault="00043C72">
      <w:pPr>
        <w:rPr>
          <w:rFonts w:asciiTheme="minorHAnsi" w:hAnsiTheme="minorHAnsi"/>
          <w:szCs w:val="24"/>
        </w:rPr>
      </w:pPr>
      <w:r w:rsidRPr="0025074D">
        <w:rPr>
          <w:rFonts w:asciiTheme="minorHAnsi" w:hAnsiTheme="minorHAnsi"/>
          <w:szCs w:val="24"/>
        </w:rPr>
        <w:t>By f</w:t>
      </w:r>
      <w:r w:rsidR="00AD6028" w:rsidRPr="0025074D">
        <w:rPr>
          <w:rFonts w:asciiTheme="minorHAnsi" w:hAnsiTheme="minorHAnsi"/>
          <w:szCs w:val="24"/>
        </w:rPr>
        <w:t>all 2019, how will you know if your Operational Unit’s improvement plan worked? In other words, what are your indicator</w:t>
      </w:r>
      <w:r w:rsidR="0088164D" w:rsidRPr="0025074D">
        <w:rPr>
          <w:rFonts w:asciiTheme="minorHAnsi" w:hAnsiTheme="minorHAnsi"/>
          <w:szCs w:val="24"/>
        </w:rPr>
        <w:t>s of success?</w:t>
      </w:r>
      <w:r w:rsidR="00AD6028" w:rsidRPr="0025074D">
        <w:rPr>
          <w:rFonts w:asciiTheme="minorHAnsi" w:hAnsiTheme="minorHAnsi"/>
          <w:szCs w:val="24"/>
        </w:rPr>
        <w:t xml:space="preserve"> </w:t>
      </w:r>
    </w:p>
    <w:p w14:paraId="063F1849" w14:textId="77777777" w:rsidR="00AD6028" w:rsidRPr="0025074D" w:rsidRDefault="00AD6028">
      <w:pPr>
        <w:rPr>
          <w:rFonts w:asciiTheme="minorHAnsi" w:hAnsiTheme="minorHAnsi"/>
          <w:szCs w:val="24"/>
        </w:rPr>
      </w:pPr>
    </w:p>
    <w:p w14:paraId="3D934CA3" w14:textId="77777777" w:rsidR="007A1EE4" w:rsidRPr="00960A9C" w:rsidRDefault="00960A9C" w:rsidP="00960A9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IDEA Institute’s </w:t>
      </w:r>
      <w:r w:rsidR="00AD6028" w:rsidRPr="00960A9C">
        <w:rPr>
          <w:rFonts w:asciiTheme="minorHAnsi" w:hAnsiTheme="minorHAnsi"/>
          <w:szCs w:val="24"/>
        </w:rPr>
        <w:t>m</w:t>
      </w:r>
      <w:r w:rsidR="007A1EE4" w:rsidRPr="00960A9C">
        <w:rPr>
          <w:rFonts w:asciiTheme="minorHAnsi" w:hAnsiTheme="minorHAnsi"/>
          <w:szCs w:val="24"/>
        </w:rPr>
        <w:t>easures of success by 2019</w:t>
      </w:r>
      <w:r w:rsidR="0088164D" w:rsidRPr="00960A9C">
        <w:rPr>
          <w:rFonts w:asciiTheme="minorHAnsi" w:hAnsiTheme="minorHAnsi"/>
          <w:szCs w:val="24"/>
        </w:rPr>
        <w:t xml:space="preserve"> include</w:t>
      </w:r>
      <w:r w:rsidR="007A1EE4" w:rsidRPr="00960A9C">
        <w:rPr>
          <w:rFonts w:asciiTheme="minorHAnsi" w:hAnsiTheme="minorHAnsi"/>
          <w:szCs w:val="24"/>
        </w:rPr>
        <w:t>:</w:t>
      </w:r>
    </w:p>
    <w:p w14:paraId="154CDF85" w14:textId="372FC4FE" w:rsidR="001C7E0F" w:rsidRPr="001C7E0F" w:rsidRDefault="006105D0" w:rsidP="001C7E0F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At least </w:t>
      </w:r>
      <w:r w:rsidR="00650D15">
        <w:rPr>
          <w:rFonts w:asciiTheme="minorHAnsi" w:hAnsiTheme="minorHAnsi"/>
          <w:szCs w:val="24"/>
        </w:rPr>
        <w:t>4</w:t>
      </w:r>
      <w:r w:rsidR="002104F3">
        <w:rPr>
          <w:rFonts w:asciiTheme="minorHAnsi" w:hAnsiTheme="minorHAnsi"/>
          <w:szCs w:val="24"/>
        </w:rPr>
        <w:t xml:space="preserve"> faculty participate in the Innovation</w:t>
      </w:r>
      <w:r w:rsidR="00650D15">
        <w:rPr>
          <w:rFonts w:asciiTheme="minorHAnsi" w:hAnsiTheme="minorHAnsi"/>
          <w:szCs w:val="24"/>
        </w:rPr>
        <w:t xml:space="preserve"> Faculty Fellows Program</w:t>
      </w:r>
      <w:r w:rsidR="001C7E0F">
        <w:rPr>
          <w:rFonts w:asciiTheme="minorHAnsi" w:hAnsiTheme="minorHAnsi"/>
          <w:szCs w:val="24"/>
        </w:rPr>
        <w:t>-</w:t>
      </w:r>
      <w:r w:rsidR="00CB37EF">
        <w:rPr>
          <w:rFonts w:asciiTheme="minorHAnsi" w:hAnsiTheme="minorHAnsi"/>
          <w:szCs w:val="24"/>
        </w:rPr>
        <w:t xml:space="preserve"> </w:t>
      </w:r>
      <w:r w:rsidR="001C7E0F" w:rsidRPr="00CC2EBA">
        <w:rPr>
          <w:rFonts w:ascii="Cambria" w:hAnsi="Cambria" w:cs="Times New Roman"/>
          <w:color w:val="000000"/>
        </w:rPr>
        <w:t>M</w:t>
      </w:r>
      <w:r w:rsidR="001C7E0F">
        <w:rPr>
          <w:rFonts w:ascii="Cambria" w:hAnsi="Cambria" w:cs="Times New Roman"/>
          <w:color w:val="000000"/>
        </w:rPr>
        <w:t>easurement: # of faculty participating in I</w:t>
      </w:r>
      <w:r w:rsidR="002104F3">
        <w:rPr>
          <w:rFonts w:ascii="Cambria" w:hAnsi="Cambria" w:cs="Times New Roman"/>
          <w:color w:val="000000"/>
        </w:rPr>
        <w:t>nnovation</w:t>
      </w:r>
      <w:r w:rsidR="001C7E0F">
        <w:rPr>
          <w:rFonts w:ascii="Cambria" w:hAnsi="Cambria" w:cs="Times New Roman"/>
          <w:color w:val="000000"/>
        </w:rPr>
        <w:t xml:space="preserve"> </w:t>
      </w:r>
      <w:r w:rsidR="00650D15">
        <w:rPr>
          <w:rFonts w:ascii="Cambria" w:hAnsi="Cambria" w:cs="Times New Roman"/>
          <w:color w:val="000000"/>
        </w:rPr>
        <w:t xml:space="preserve">Fellows Program </w:t>
      </w:r>
      <w:r w:rsidR="001C7E0F" w:rsidRPr="00CC2EBA">
        <w:rPr>
          <w:rFonts w:ascii="Cambria" w:hAnsi="Cambria" w:cs="Times New Roman"/>
          <w:color w:val="000000"/>
        </w:rPr>
        <w:t>(instrument</w:t>
      </w:r>
      <w:r w:rsidR="001C7E0F">
        <w:rPr>
          <w:rFonts w:ascii="Cambria" w:hAnsi="Cambria" w:cs="Times New Roman"/>
          <w:color w:val="000000"/>
        </w:rPr>
        <w:t xml:space="preserve"> - institutional documentation</w:t>
      </w:r>
      <w:r w:rsidR="001C7E0F" w:rsidRPr="00CC2EBA">
        <w:rPr>
          <w:rFonts w:ascii="Cambria" w:hAnsi="Cambria" w:cs="Times New Roman"/>
          <w:color w:val="000000"/>
        </w:rPr>
        <w:t>)</w:t>
      </w:r>
    </w:p>
    <w:p w14:paraId="395A223F" w14:textId="24523E4F" w:rsidR="003937E9" w:rsidRPr="00B6736B" w:rsidRDefault="001C7E0F" w:rsidP="00043C72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szCs w:val="24"/>
        </w:rPr>
      </w:pPr>
      <w:r>
        <w:rPr>
          <w:rFonts w:ascii="Cambria" w:hAnsi="Cambria" w:cs="Times New Roman"/>
          <w:color w:val="000000"/>
        </w:rPr>
        <w:t xml:space="preserve">At least 5 high schools participate in IDEA Institute programs - </w:t>
      </w:r>
      <w:r w:rsidRPr="00CC2EBA">
        <w:rPr>
          <w:rFonts w:ascii="Cambria" w:hAnsi="Cambria" w:cs="Times New Roman"/>
          <w:color w:val="000000"/>
        </w:rPr>
        <w:t>Measurement: # o</w:t>
      </w:r>
      <w:r>
        <w:rPr>
          <w:rFonts w:ascii="Cambria" w:hAnsi="Cambria" w:cs="Times New Roman"/>
          <w:color w:val="000000"/>
        </w:rPr>
        <w:t>f high schools engaged (instrument – institutional documentation</w:t>
      </w:r>
      <w:r w:rsidRPr="00CC2EBA">
        <w:rPr>
          <w:rFonts w:ascii="Cambria" w:hAnsi="Cambria" w:cs="Times New Roman"/>
          <w:color w:val="000000"/>
        </w:rPr>
        <w:t>)</w:t>
      </w:r>
    </w:p>
    <w:p w14:paraId="022D1007" w14:textId="67B28B95" w:rsidR="00B6736B" w:rsidRDefault="00B6736B" w:rsidP="00043C72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szCs w:val="24"/>
        </w:rPr>
      </w:pPr>
      <w:r>
        <w:rPr>
          <w:rFonts w:ascii="Cambria" w:hAnsi="Cambria" w:cs="Times New Roman"/>
          <w:color w:val="000000"/>
        </w:rPr>
        <w:t>At least 6 students per semester intern in the IDEA Lab – Measurement: # of student interns (instrument – institutional documentation)</w:t>
      </w:r>
    </w:p>
    <w:p w14:paraId="4CFE0603" w14:textId="5AEF9213" w:rsidR="00CB37EF" w:rsidRPr="001C7E0F" w:rsidRDefault="00464A13" w:rsidP="00043C72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At least 5 </w:t>
      </w:r>
      <w:r w:rsidR="002104F3">
        <w:rPr>
          <w:rFonts w:asciiTheme="minorHAnsi" w:hAnsiTheme="minorHAnsi"/>
          <w:szCs w:val="24"/>
        </w:rPr>
        <w:t>project-based learning outcomes</w:t>
      </w:r>
      <w:r>
        <w:rPr>
          <w:rFonts w:asciiTheme="minorHAnsi" w:hAnsiTheme="minorHAnsi"/>
          <w:szCs w:val="24"/>
        </w:rPr>
        <w:t xml:space="preserve"> are created around </w:t>
      </w:r>
      <w:r w:rsidR="002104F3">
        <w:rPr>
          <w:rFonts w:asciiTheme="minorHAnsi" w:hAnsiTheme="minorHAnsi"/>
          <w:szCs w:val="24"/>
        </w:rPr>
        <w:t>IDEA activities</w:t>
      </w:r>
      <w:r w:rsidR="001C7E0F" w:rsidRPr="001C7E0F">
        <w:rPr>
          <w:rFonts w:ascii="Cambria" w:hAnsi="Cambria" w:cs="Times New Roman"/>
          <w:color w:val="000000"/>
        </w:rPr>
        <w:t xml:space="preserve"> </w:t>
      </w:r>
      <w:r w:rsidR="001C7E0F">
        <w:rPr>
          <w:rFonts w:ascii="Cambria" w:hAnsi="Cambria" w:cs="Times New Roman"/>
          <w:color w:val="000000"/>
        </w:rPr>
        <w:t xml:space="preserve">- </w:t>
      </w:r>
      <w:r w:rsidR="001C7E0F" w:rsidRPr="00CC2EBA">
        <w:rPr>
          <w:rFonts w:ascii="Cambria" w:hAnsi="Cambria" w:cs="Times New Roman"/>
          <w:color w:val="000000"/>
        </w:rPr>
        <w:t>Measurement: # o</w:t>
      </w:r>
      <w:r w:rsidR="001C7E0F">
        <w:rPr>
          <w:rFonts w:ascii="Cambria" w:hAnsi="Cambria" w:cs="Times New Roman"/>
          <w:color w:val="000000"/>
        </w:rPr>
        <w:t>f</w:t>
      </w:r>
      <w:r w:rsidR="002104F3">
        <w:rPr>
          <w:rFonts w:ascii="Cambria" w:hAnsi="Cambria" w:cs="Times New Roman"/>
          <w:color w:val="000000"/>
        </w:rPr>
        <w:t xml:space="preserve"> learning outcomes</w:t>
      </w:r>
      <w:r w:rsidR="001C7E0F">
        <w:rPr>
          <w:rFonts w:ascii="Cambria" w:hAnsi="Cambria" w:cs="Times New Roman"/>
          <w:color w:val="000000"/>
        </w:rPr>
        <w:t xml:space="preserve"> created (instrument – institutional documentation</w:t>
      </w:r>
      <w:r w:rsidR="001C7E0F" w:rsidRPr="00CC2EBA">
        <w:rPr>
          <w:rFonts w:ascii="Cambria" w:hAnsi="Cambria" w:cs="Times New Roman"/>
          <w:color w:val="000000"/>
        </w:rPr>
        <w:t>)</w:t>
      </w:r>
    </w:p>
    <w:p w14:paraId="6428F44A" w14:textId="33C3D71E" w:rsidR="001C7E0F" w:rsidRPr="001C7E0F" w:rsidRDefault="001C7E0F" w:rsidP="00043C72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szCs w:val="24"/>
        </w:rPr>
      </w:pPr>
      <w:r>
        <w:rPr>
          <w:rFonts w:ascii="Cambria" w:hAnsi="Cambria" w:cs="Times New Roman"/>
          <w:color w:val="000000"/>
        </w:rPr>
        <w:t xml:space="preserve">At least 3 transfer institutions will agree to accept </w:t>
      </w:r>
      <w:r w:rsidR="00B374DD">
        <w:rPr>
          <w:rFonts w:ascii="Cambria" w:hAnsi="Cambria" w:cs="Times New Roman"/>
          <w:color w:val="000000"/>
        </w:rPr>
        <w:t xml:space="preserve">EGT 140 </w:t>
      </w:r>
      <w:r>
        <w:rPr>
          <w:rFonts w:ascii="Cambria" w:hAnsi="Cambria" w:cs="Times New Roman"/>
          <w:color w:val="000000"/>
        </w:rPr>
        <w:t>(s) – Measurement: # of transfer agreements (instrument – institutional documentation)</w:t>
      </w:r>
    </w:p>
    <w:p w14:paraId="48398C3D" w14:textId="5C729ABE" w:rsidR="00AD6028" w:rsidRPr="00F4401A" w:rsidRDefault="001C7E0F" w:rsidP="00AD6028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szCs w:val="24"/>
        </w:rPr>
      </w:pPr>
      <w:r>
        <w:rPr>
          <w:rFonts w:ascii="Cambria" w:hAnsi="Cambria" w:cs="Times New Roman"/>
          <w:color w:val="000000"/>
        </w:rPr>
        <w:t>75% of students participating in EGT 140 will transfer or enter the STEM workforce – Measurement: # of students transferring or entering the workforce (instrument – cross-institutional enrollment data; institutional documentation)</w:t>
      </w:r>
    </w:p>
    <w:sectPr w:rsidR="00AD6028" w:rsidRPr="00F4401A" w:rsidSect="00043C7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3BF9" w14:textId="77777777" w:rsidR="00A86345" w:rsidRDefault="00A86345" w:rsidP="00244611">
      <w:r>
        <w:separator/>
      </w:r>
    </w:p>
  </w:endnote>
  <w:endnote w:type="continuationSeparator" w:id="0">
    <w:p w14:paraId="52081F3B" w14:textId="77777777" w:rsidR="00A86345" w:rsidRDefault="00A86345" w:rsidP="0024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D00C" w14:textId="24D2BC97" w:rsidR="00826CD5" w:rsidRDefault="00826CD5">
    <w:pPr>
      <w:pStyle w:val="Footer"/>
    </w:pPr>
    <w:r>
      <w:t>Updated October 17, 2017</w:t>
    </w:r>
  </w:p>
  <w:p w14:paraId="6C2CAE9E" w14:textId="77777777" w:rsidR="00244611" w:rsidRDefault="0024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A916" w14:textId="77777777" w:rsidR="00A86345" w:rsidRDefault="00A86345" w:rsidP="00244611">
      <w:r>
        <w:separator/>
      </w:r>
    </w:p>
  </w:footnote>
  <w:footnote w:type="continuationSeparator" w:id="0">
    <w:p w14:paraId="0F40F096" w14:textId="77777777" w:rsidR="00A86345" w:rsidRDefault="00A86345" w:rsidP="0024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105"/>
    <w:multiLevelType w:val="hybridMultilevel"/>
    <w:tmpl w:val="E13A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D5DF3"/>
    <w:multiLevelType w:val="hybridMultilevel"/>
    <w:tmpl w:val="020A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4"/>
    <w:rsid w:val="00043C72"/>
    <w:rsid w:val="00052BE4"/>
    <w:rsid w:val="00081163"/>
    <w:rsid w:val="0009344D"/>
    <w:rsid w:val="000A6CB2"/>
    <w:rsid w:val="000F0A65"/>
    <w:rsid w:val="0010250B"/>
    <w:rsid w:val="00114461"/>
    <w:rsid w:val="00136F02"/>
    <w:rsid w:val="001477A0"/>
    <w:rsid w:val="001872F8"/>
    <w:rsid w:val="001C7E0F"/>
    <w:rsid w:val="001D09B7"/>
    <w:rsid w:val="001F4C11"/>
    <w:rsid w:val="002104F3"/>
    <w:rsid w:val="0022514A"/>
    <w:rsid w:val="00244611"/>
    <w:rsid w:val="0025074D"/>
    <w:rsid w:val="00323E7A"/>
    <w:rsid w:val="0033448F"/>
    <w:rsid w:val="003937E9"/>
    <w:rsid w:val="003B51AF"/>
    <w:rsid w:val="003E3D48"/>
    <w:rsid w:val="00414749"/>
    <w:rsid w:val="00464A13"/>
    <w:rsid w:val="00483652"/>
    <w:rsid w:val="004E0F7B"/>
    <w:rsid w:val="005608BD"/>
    <w:rsid w:val="005A1B53"/>
    <w:rsid w:val="005A259D"/>
    <w:rsid w:val="006105D0"/>
    <w:rsid w:val="00650D15"/>
    <w:rsid w:val="006B5646"/>
    <w:rsid w:val="0075155F"/>
    <w:rsid w:val="007A1EE4"/>
    <w:rsid w:val="007A49DE"/>
    <w:rsid w:val="00826CD5"/>
    <w:rsid w:val="00851F42"/>
    <w:rsid w:val="008730D3"/>
    <w:rsid w:val="0088164D"/>
    <w:rsid w:val="00885A5F"/>
    <w:rsid w:val="008E36D6"/>
    <w:rsid w:val="0090451F"/>
    <w:rsid w:val="00916D3F"/>
    <w:rsid w:val="00924BE8"/>
    <w:rsid w:val="00960A9C"/>
    <w:rsid w:val="00A04359"/>
    <w:rsid w:val="00A1594E"/>
    <w:rsid w:val="00A37A54"/>
    <w:rsid w:val="00A86345"/>
    <w:rsid w:val="00A905CA"/>
    <w:rsid w:val="00AD6028"/>
    <w:rsid w:val="00B01A5E"/>
    <w:rsid w:val="00B374DD"/>
    <w:rsid w:val="00B6736B"/>
    <w:rsid w:val="00B706D5"/>
    <w:rsid w:val="00BA6420"/>
    <w:rsid w:val="00BC1A32"/>
    <w:rsid w:val="00BC5927"/>
    <w:rsid w:val="00C4627F"/>
    <w:rsid w:val="00C55429"/>
    <w:rsid w:val="00C66AE5"/>
    <w:rsid w:val="00CB37EF"/>
    <w:rsid w:val="00D30268"/>
    <w:rsid w:val="00EA7525"/>
    <w:rsid w:val="00F35F11"/>
    <w:rsid w:val="00F4401A"/>
    <w:rsid w:val="00F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B3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11"/>
  </w:style>
  <w:style w:type="paragraph" w:styleId="Footer">
    <w:name w:val="footer"/>
    <w:basedOn w:val="Normal"/>
    <w:link w:val="FooterChar"/>
    <w:uiPriority w:val="99"/>
    <w:unhideWhenUsed/>
    <w:rsid w:val="0024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Nicole</dc:creator>
  <cp:keywords/>
  <dc:description/>
  <cp:lastModifiedBy>Cox, Liz</cp:lastModifiedBy>
  <cp:revision>5</cp:revision>
  <cp:lastPrinted>2017-10-17T20:49:00Z</cp:lastPrinted>
  <dcterms:created xsi:type="dcterms:W3CDTF">2017-10-17T20:17:00Z</dcterms:created>
  <dcterms:modified xsi:type="dcterms:W3CDTF">2017-10-17T21:09:00Z</dcterms:modified>
</cp:coreProperties>
</file>